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568"/>
        <w:gridCol w:w="3208"/>
      </w:tblGrid>
      <w:tr w:rsidR="000D3FC3" w:rsidTr="000731E5">
        <w:tc>
          <w:tcPr>
            <w:tcW w:w="1560" w:type="dxa"/>
          </w:tcPr>
          <w:p w:rsidR="000D3FC3" w:rsidRDefault="000D3FC3" w:rsidP="000731E5">
            <w:pPr>
              <w:ind w:right="37"/>
              <w:jc w:val="both"/>
            </w:pPr>
            <w:r w:rsidRPr="007745D0">
              <w:rPr>
                <w:noProof/>
              </w:rPr>
              <w:drawing>
                <wp:inline distT="0" distB="0" distL="0" distR="0" wp14:anchorId="5CFEA48F" wp14:editId="2FFBE861">
                  <wp:extent cx="828000" cy="8321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3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8" w:type="dxa"/>
          </w:tcPr>
          <w:p w:rsidR="000D3FC3" w:rsidRPr="00971AD2" w:rsidRDefault="000D3FC3" w:rsidP="000731E5">
            <w:pPr>
              <w:pStyle w:val="BodyText"/>
              <w:numPr>
                <w:ilvl w:val="0"/>
                <w:numId w:val="0"/>
              </w:numPr>
              <w:tabs>
                <w:tab w:val="left" w:pos="7088"/>
              </w:tabs>
              <w:ind w:left="-105" w:right="-625"/>
              <w:jc w:val="left"/>
              <w:rPr>
                <w:b/>
                <w:bCs/>
                <w:sz w:val="20"/>
                <w:szCs w:val="20"/>
              </w:rPr>
            </w:pPr>
            <w:r w:rsidRPr="00971AD2">
              <w:rPr>
                <w:b/>
                <w:bCs/>
                <w:sz w:val="20"/>
                <w:szCs w:val="20"/>
              </w:rPr>
              <w:t xml:space="preserve">ΣΥΝΔΕΣΜΟΣ ΙΔΙΟΚΤΗΤΩΝ ΦΡΟΝΤΙΣΤΗΡΙΩΝ Μ. </w:t>
            </w:r>
            <w:r w:rsidRPr="00971AD2"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971AD2">
              <w:rPr>
                <w:b/>
                <w:bCs/>
                <w:sz w:val="20"/>
                <w:szCs w:val="20"/>
              </w:rPr>
              <w:t>.</w:t>
            </w:r>
          </w:p>
          <w:p w:rsidR="000D3FC3" w:rsidRPr="00971AD2" w:rsidRDefault="000D3FC3" w:rsidP="000731E5">
            <w:pPr>
              <w:pStyle w:val="BodyText"/>
              <w:numPr>
                <w:ilvl w:val="0"/>
                <w:numId w:val="0"/>
              </w:numPr>
              <w:tabs>
                <w:tab w:val="left" w:pos="7088"/>
              </w:tabs>
              <w:ind w:left="-105" w:right="-625"/>
              <w:jc w:val="left"/>
              <w:rPr>
                <w:b/>
                <w:bCs/>
                <w:sz w:val="20"/>
                <w:szCs w:val="20"/>
              </w:rPr>
            </w:pPr>
            <w:r w:rsidRPr="00971AD2">
              <w:rPr>
                <w:b/>
                <w:bCs/>
                <w:sz w:val="20"/>
                <w:szCs w:val="20"/>
              </w:rPr>
              <w:t xml:space="preserve">ΝΟΜΟΥ ΗΡΑΚΛΕΙΟΥ «ΠΛΑΤΩΝ» </w:t>
            </w:r>
          </w:p>
          <w:p w:rsidR="000D3FC3" w:rsidRPr="00971AD2" w:rsidRDefault="000D3FC3" w:rsidP="000731E5">
            <w:pPr>
              <w:pStyle w:val="BodyText"/>
              <w:numPr>
                <w:ilvl w:val="0"/>
                <w:numId w:val="0"/>
              </w:numPr>
              <w:ind w:left="-105" w:right="-625"/>
              <w:jc w:val="both"/>
              <w:rPr>
                <w:b/>
                <w:bCs/>
                <w:sz w:val="20"/>
                <w:szCs w:val="20"/>
              </w:rPr>
            </w:pPr>
            <w:r w:rsidRPr="00971AD2">
              <w:rPr>
                <w:b/>
                <w:bCs/>
                <w:sz w:val="20"/>
                <w:szCs w:val="20"/>
              </w:rPr>
              <w:t>Ν. Καζαντζάκη, Κ. Γούβες Τ.Κ. 70014</w:t>
            </w:r>
          </w:p>
          <w:p w:rsidR="000D3FC3" w:rsidRPr="00971AD2" w:rsidRDefault="000D3FC3" w:rsidP="000731E5">
            <w:pPr>
              <w:pStyle w:val="BodyText"/>
              <w:numPr>
                <w:ilvl w:val="0"/>
                <w:numId w:val="0"/>
              </w:numPr>
              <w:ind w:left="-105" w:right="-625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71AD2">
              <w:rPr>
                <w:b/>
                <w:bCs/>
                <w:sz w:val="20"/>
                <w:szCs w:val="20"/>
              </w:rPr>
              <w:t>Τηλ</w:t>
            </w:r>
            <w:proofErr w:type="spellEnd"/>
            <w:r w:rsidRPr="00971AD2">
              <w:rPr>
                <w:b/>
                <w:bCs/>
                <w:sz w:val="20"/>
                <w:szCs w:val="20"/>
                <w:lang w:val="en-US"/>
              </w:rPr>
              <w:t>: 28970 41798</w:t>
            </w:r>
          </w:p>
          <w:p w:rsidR="000D3FC3" w:rsidRPr="00971AD2" w:rsidRDefault="000D3FC3" w:rsidP="000731E5">
            <w:pPr>
              <w:ind w:left="-105"/>
              <w:rPr>
                <w:rFonts w:ascii="Times New Roman" w:hAnsi="Times New Roman" w:cs="Times New Roman"/>
              </w:rPr>
            </w:pPr>
            <w:r w:rsidRPr="00971A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e-mail: sifmen-her@outlook.com</w:t>
            </w:r>
          </w:p>
        </w:tc>
        <w:tc>
          <w:tcPr>
            <w:tcW w:w="3208" w:type="dxa"/>
          </w:tcPr>
          <w:p w:rsidR="00DC2DFB" w:rsidRPr="00971AD2" w:rsidRDefault="00DC2DFB" w:rsidP="00DC2D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</w:pPr>
            <w:r w:rsidRPr="00971AD2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 xml:space="preserve">Ηράκλειο, </w:t>
            </w:r>
            <w:r w:rsidR="00CB795B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>01</w:t>
            </w:r>
            <w:r w:rsidRPr="00971AD2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>/0</w:t>
            </w:r>
            <w:r w:rsidR="00CB795B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>4</w:t>
            </w:r>
            <w:r w:rsidRPr="00971AD2"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>/202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el-GR"/>
              </w:rPr>
              <w:t>5</w:t>
            </w:r>
          </w:p>
          <w:p w:rsidR="000D3FC3" w:rsidRPr="00B73C80" w:rsidRDefault="000D3FC3" w:rsidP="000731E5">
            <w:pPr>
              <w:jc w:val="right"/>
              <w:rPr>
                <w:b/>
              </w:rPr>
            </w:pPr>
          </w:p>
        </w:tc>
      </w:tr>
    </w:tbl>
    <w:p w:rsidR="000D3FC3" w:rsidRPr="00B73C80" w:rsidRDefault="000D3FC3" w:rsidP="000D3FC3">
      <w:pPr>
        <w:jc w:val="right"/>
        <w:rPr>
          <w:b/>
        </w:rPr>
      </w:pPr>
    </w:p>
    <w:p w:rsidR="000D3FC3" w:rsidRPr="00971AD2" w:rsidRDefault="000D3FC3" w:rsidP="000D3FC3">
      <w:pPr>
        <w:jc w:val="center"/>
        <w:rPr>
          <w:rFonts w:ascii="Times New Roman" w:hAnsi="Times New Roman" w:cs="Times New Roman"/>
          <w:color w:val="000000" w:themeColor="text1"/>
          <w:lang w:val="el-GR"/>
        </w:rPr>
      </w:pPr>
    </w:p>
    <w:p w:rsidR="000D3FC3" w:rsidRPr="00971AD2" w:rsidRDefault="000D3FC3" w:rsidP="000D3FC3">
      <w:pPr>
        <w:jc w:val="center"/>
        <w:rPr>
          <w:rFonts w:ascii="Times New Roman" w:hAnsi="Times New Roman" w:cs="Times New Roman"/>
          <w:color w:val="000000" w:themeColor="text1"/>
          <w:lang w:val="el-GR"/>
        </w:rPr>
      </w:pPr>
    </w:p>
    <w:p w:rsidR="000D3FC3" w:rsidRPr="00971AD2" w:rsidRDefault="000D3FC3" w:rsidP="000D3FC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l-GR"/>
        </w:rPr>
      </w:pPr>
      <w:r w:rsidRPr="00971AD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l-GR"/>
        </w:rPr>
        <w:t>ΔΕΛΤΙΟ ΤΥΠΟΥ</w:t>
      </w:r>
    </w:p>
    <w:p w:rsidR="000D3FC3" w:rsidRPr="00971AD2" w:rsidRDefault="000D3FC3" w:rsidP="000D3FC3">
      <w:pPr>
        <w:jc w:val="center"/>
        <w:rPr>
          <w:rFonts w:ascii="Times New Roman" w:hAnsi="Times New Roman" w:cs="Times New Roman"/>
          <w:b/>
          <w:color w:val="000000" w:themeColor="text1"/>
          <w:u w:val="single"/>
          <w:lang w:val="el-GR"/>
        </w:rPr>
      </w:pPr>
    </w:p>
    <w:p w:rsidR="000D3FC3" w:rsidRPr="00971AD2" w:rsidRDefault="000D3FC3" w:rsidP="000D3FC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l-GR"/>
        </w:rPr>
      </w:pPr>
      <w:r w:rsidRPr="00971AD2">
        <w:rPr>
          <w:rFonts w:ascii="Times New Roman" w:hAnsi="Times New Roman" w:cs="Times New Roman"/>
          <w:b/>
          <w:color w:val="000000" w:themeColor="text1"/>
          <w:sz w:val="28"/>
          <w:szCs w:val="28"/>
          <w:lang w:val="el-GR"/>
        </w:rPr>
        <w:t>ΗΜΕΡΙΔΑ ΕΠΑΓΓΕΛΜΑΤΙΚΟΥ ΠΡΟΣΑΝΑΤΟΛΙΣΜΟΥ</w:t>
      </w:r>
    </w:p>
    <w:p w:rsidR="000D3FC3" w:rsidRDefault="0092423B" w:rsidP="00D120FE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l-G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l-GR"/>
        </w:rPr>
        <w:t>«ΠΕΡΙΖΗΤΗΤΕΣ ΕΙΔΙΚΟΤΗΤΕΣ &amp; ΔΙΕΠΙΣΤΗΜΟΝΙΚΟΤΗΤΑ»</w:t>
      </w:r>
    </w:p>
    <w:p w:rsidR="0092423B" w:rsidRPr="00971AD2" w:rsidRDefault="0092423B" w:rsidP="000D3FC3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el-G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l-GR"/>
        </w:rPr>
        <w:t>ΓΝΩΡΙΜΙΑ ΜΕ ΤΑ ΑΚΑΔΗΜΑΪΚΑ ΙΔΡΥΜΑΤΑ ΤΗΣ ΚΡΗΤΗΣ</w:t>
      </w:r>
    </w:p>
    <w:p w:rsidR="00364E93" w:rsidRPr="00DF2D12" w:rsidRDefault="000D3FC3" w:rsidP="00364E93">
      <w:pPr>
        <w:spacing w:after="20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val="el-GR"/>
        </w:rPr>
      </w:pPr>
      <w:r w:rsidRPr="00DF2D12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el-GR"/>
        </w:rPr>
        <w:t>Ο Σύνδεσμος Ιδι</w:t>
      </w:r>
      <w:r w:rsidR="0092423B" w:rsidRPr="00DF2D12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el-GR"/>
        </w:rPr>
        <w:t>ο</w:t>
      </w:r>
      <w:r w:rsidRPr="00DF2D12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el-GR"/>
        </w:rPr>
        <w:t>κτητ</w:t>
      </w:r>
      <w:r w:rsidR="0092423B" w:rsidRPr="00DF2D12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el-GR"/>
        </w:rPr>
        <w:t>ώ</w:t>
      </w:r>
      <w:r w:rsidRPr="00DF2D12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el-GR"/>
        </w:rPr>
        <w:t>ν Φροντιστηρίων Μέσης Εκπαίδευσης Ν. Ηρακλείου «Πλάτων»</w:t>
      </w:r>
      <w:r w:rsidRPr="00DF2D1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l-GR"/>
        </w:rPr>
        <w:t xml:space="preserve"> με τη</w:t>
      </w:r>
      <w:r w:rsidR="00DE5E0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l-GR"/>
        </w:rPr>
        <w:t xml:space="preserve"> </w:t>
      </w:r>
      <w:r w:rsidRPr="00DF2D1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l-GR"/>
        </w:rPr>
        <w:t xml:space="preserve">στήριξη της Περιφέρειας Κρήτης και του Εμπορικού &amp; Βιοτεχνικού Επιμελητηρίου Ηρακλείου (ΕΒΕΗ) διοργανώνει </w:t>
      </w:r>
      <w:r w:rsidRPr="00DF2D12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el-GR"/>
        </w:rPr>
        <w:t>Ημερίδα Επαγγελματικού Προσανατολισμού</w:t>
      </w:r>
      <w:r w:rsidRPr="00DF2D1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l-GR"/>
        </w:rPr>
        <w:t xml:space="preserve"> με θέμα </w:t>
      </w:r>
      <w:r w:rsidR="00364E93" w:rsidRPr="00DF2D12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val="el-GR"/>
        </w:rPr>
        <w:t>«Περιζήτητες Ειδικότητες &amp; Διεπιστημονικότητα – Γνωριμία με τα Ακαδημαϊκά Ιδρύματα Κρήτης».</w:t>
      </w:r>
    </w:p>
    <w:p w:rsidR="000D3FC3" w:rsidRPr="00DF2D12" w:rsidRDefault="000D3FC3" w:rsidP="000D3FC3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l-GR"/>
        </w:rPr>
      </w:pPr>
      <w:r w:rsidRPr="00DF2D1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l-GR"/>
        </w:rPr>
        <w:t xml:space="preserve">Η εκδήλωση θα πραγματοποιηθεί την </w:t>
      </w:r>
      <w:r w:rsidRPr="00DF2D12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el-GR"/>
        </w:rPr>
        <w:t xml:space="preserve">Κυριακή </w:t>
      </w:r>
      <w:r w:rsidR="00364E93" w:rsidRPr="00DF2D12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el-GR"/>
        </w:rPr>
        <w:t>6</w:t>
      </w:r>
      <w:r w:rsidRPr="00DF2D12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el-GR"/>
        </w:rPr>
        <w:t xml:space="preserve"> Απριλίου 202</w:t>
      </w:r>
      <w:r w:rsidR="00364E93" w:rsidRPr="00DF2D12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el-GR"/>
        </w:rPr>
        <w:t>5</w:t>
      </w:r>
      <w:r w:rsidRPr="00DF2D1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l-GR"/>
        </w:rPr>
        <w:t xml:space="preserve">, </w:t>
      </w:r>
      <w:r w:rsidRPr="00DF2D12">
        <w:rPr>
          <w:rFonts w:ascii="Times New Roman" w:eastAsia="Times New Roman" w:hAnsi="Times New Roman" w:cs="Times New Roman"/>
          <w:color w:val="000000" w:themeColor="text1"/>
          <w:sz w:val="25"/>
          <w:szCs w:val="25"/>
          <w:u w:val="single"/>
          <w:lang w:val="el-GR"/>
        </w:rPr>
        <w:t>1</w:t>
      </w:r>
      <w:r w:rsidR="00364E93" w:rsidRPr="00DF2D12">
        <w:rPr>
          <w:rFonts w:ascii="Times New Roman" w:eastAsia="Times New Roman" w:hAnsi="Times New Roman" w:cs="Times New Roman"/>
          <w:color w:val="000000" w:themeColor="text1"/>
          <w:sz w:val="25"/>
          <w:szCs w:val="25"/>
          <w:u w:val="single"/>
          <w:lang w:val="el-GR"/>
        </w:rPr>
        <w:t>1</w:t>
      </w:r>
      <w:r w:rsidRPr="00DF2D12">
        <w:rPr>
          <w:rFonts w:ascii="Times New Roman" w:eastAsia="Times New Roman" w:hAnsi="Times New Roman" w:cs="Times New Roman"/>
          <w:color w:val="000000" w:themeColor="text1"/>
          <w:sz w:val="25"/>
          <w:szCs w:val="25"/>
          <w:u w:val="single"/>
          <w:lang w:val="el-GR"/>
        </w:rPr>
        <w:t>:</w:t>
      </w:r>
      <w:r w:rsidR="00364E93" w:rsidRPr="00DF2D12">
        <w:rPr>
          <w:rFonts w:ascii="Times New Roman" w:eastAsia="Times New Roman" w:hAnsi="Times New Roman" w:cs="Times New Roman"/>
          <w:color w:val="000000" w:themeColor="text1"/>
          <w:sz w:val="25"/>
          <w:szCs w:val="25"/>
          <w:u w:val="single"/>
          <w:lang w:val="el-GR"/>
        </w:rPr>
        <w:t>0</w:t>
      </w:r>
      <w:r w:rsidRPr="00DF2D12">
        <w:rPr>
          <w:rFonts w:ascii="Times New Roman" w:eastAsia="Times New Roman" w:hAnsi="Times New Roman" w:cs="Times New Roman"/>
          <w:color w:val="000000" w:themeColor="text1"/>
          <w:sz w:val="25"/>
          <w:szCs w:val="25"/>
          <w:u w:val="single"/>
          <w:lang w:val="el-GR"/>
        </w:rPr>
        <w:t>0-17:</w:t>
      </w:r>
      <w:r w:rsidR="00364E93" w:rsidRPr="00DF2D12">
        <w:rPr>
          <w:rFonts w:ascii="Times New Roman" w:eastAsia="Times New Roman" w:hAnsi="Times New Roman" w:cs="Times New Roman"/>
          <w:color w:val="000000" w:themeColor="text1"/>
          <w:sz w:val="25"/>
          <w:szCs w:val="25"/>
          <w:u w:val="single"/>
          <w:lang w:val="el-GR"/>
        </w:rPr>
        <w:t>3</w:t>
      </w:r>
      <w:r w:rsidRPr="00DF2D12">
        <w:rPr>
          <w:rFonts w:ascii="Times New Roman" w:eastAsia="Times New Roman" w:hAnsi="Times New Roman" w:cs="Times New Roman"/>
          <w:color w:val="000000" w:themeColor="text1"/>
          <w:sz w:val="25"/>
          <w:szCs w:val="25"/>
          <w:u w:val="single"/>
          <w:lang w:val="el-GR"/>
        </w:rPr>
        <w:t>0</w:t>
      </w:r>
      <w:r w:rsidRPr="00DF2D1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l-GR"/>
        </w:rPr>
        <w:t xml:space="preserve">, στο </w:t>
      </w:r>
      <w:r w:rsidRPr="00DF2D12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Aquila</w:t>
      </w:r>
      <w:r w:rsidRPr="00DF2D12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el-GR"/>
        </w:rPr>
        <w:t xml:space="preserve"> </w:t>
      </w:r>
      <w:r w:rsidRPr="00DF2D12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Atlantis</w:t>
      </w:r>
      <w:r w:rsidRPr="00DF2D12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el-GR"/>
        </w:rPr>
        <w:t xml:space="preserve"> </w:t>
      </w:r>
      <w:r w:rsidRPr="00DF2D12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Hotel</w:t>
      </w:r>
      <w:r w:rsidRPr="00DF2D1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l-GR"/>
        </w:rPr>
        <w:t xml:space="preserve"> (οδός Υγείας 2, Ηράκλειο) και απευθύνεται σε όλους τους μαθητές, κηδεμόνες, εκπαιδευτικούς του Ν. Ηρακλείου. </w:t>
      </w:r>
    </w:p>
    <w:p w:rsidR="000D3FC3" w:rsidRPr="00DF2D12" w:rsidRDefault="000D3FC3" w:rsidP="000D3FC3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l-GR"/>
        </w:rPr>
      </w:pPr>
      <w:r w:rsidRPr="00DF2D1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l-GR"/>
        </w:rPr>
        <w:t xml:space="preserve">Την εκδήλωση θα ανοίξει ο </w:t>
      </w:r>
      <w:r w:rsidRPr="00DF2D12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el-GR"/>
        </w:rPr>
        <w:t xml:space="preserve">Δημήτριος </w:t>
      </w:r>
      <w:proofErr w:type="spellStart"/>
      <w:r w:rsidRPr="00DF2D12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el-GR"/>
        </w:rPr>
        <w:t>Σαμψωνίδης</w:t>
      </w:r>
      <w:proofErr w:type="spellEnd"/>
      <w:r w:rsidRPr="00DF2D1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l-GR"/>
        </w:rPr>
        <w:t>, Σύμβουλος Σταδιοδρομίας και Υποψήφιος Διδάκτωρ Επαγγελματικού Προσανατολισμού.</w:t>
      </w:r>
    </w:p>
    <w:p w:rsidR="000D3FC3" w:rsidRPr="00DF2D12" w:rsidRDefault="00D8751E" w:rsidP="000D3FC3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l-GR"/>
        </w:rPr>
      </w:pPr>
      <w:r w:rsidRPr="00DF2D1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l-GR"/>
        </w:rPr>
        <w:t xml:space="preserve">Η </w:t>
      </w:r>
      <w:r w:rsidR="00364E93" w:rsidRPr="00DF2D1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l-GR"/>
        </w:rPr>
        <w:t>κεντρική ομιλία</w:t>
      </w:r>
      <w:r w:rsidR="000D3FC3" w:rsidRPr="00DF2D1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l-GR"/>
        </w:rPr>
        <w:t xml:space="preserve"> </w:t>
      </w:r>
      <w:r w:rsidRPr="00DF2D1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l-GR"/>
        </w:rPr>
        <w:t>θα επικεντρωθεί σ</w:t>
      </w:r>
      <w:r w:rsidR="0082147C" w:rsidRPr="00DF2D1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l-GR"/>
        </w:rPr>
        <w:t>ε τρεις βασικούς άξονες</w:t>
      </w:r>
      <w:r w:rsidR="000D3FC3" w:rsidRPr="00DF2D1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l-GR"/>
        </w:rPr>
        <w:t>:</w:t>
      </w:r>
    </w:p>
    <w:p w:rsidR="00E246AD" w:rsidRPr="00DF2D12" w:rsidRDefault="00E246AD" w:rsidP="00E246AD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el-GR"/>
        </w:rPr>
      </w:pPr>
      <w:r w:rsidRPr="00DF2D1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GR" w:eastAsia="en-GB"/>
        </w:rPr>
        <w:t>Π</w:t>
      </w:r>
      <w:r w:rsidRPr="00DF2D1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l-GR" w:eastAsia="en-GB"/>
        </w:rPr>
        <w:t>ώ</w:t>
      </w:r>
      <w:r w:rsidRPr="00DF2D1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GR" w:eastAsia="en-GB"/>
        </w:rPr>
        <w:t>ς επιλέγω σπουδές που μου ταιριάζουν</w:t>
      </w:r>
      <w:r w:rsidRPr="00DF2D12">
        <w:rPr>
          <w:rFonts w:ascii="Times New Roman" w:hAnsi="Times New Roman" w:cs="Times New Roman"/>
          <w:color w:val="000000" w:themeColor="text1"/>
          <w:sz w:val="25"/>
          <w:szCs w:val="25"/>
          <w:lang w:val="el-GR"/>
        </w:rPr>
        <w:t xml:space="preserve"> </w:t>
      </w:r>
    </w:p>
    <w:p w:rsidR="0082147C" w:rsidRPr="00DF2D12" w:rsidRDefault="0082147C" w:rsidP="0082147C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l-GR" w:eastAsia="en-GB"/>
        </w:rPr>
      </w:pPr>
      <w:r w:rsidRPr="00DF2D1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GR" w:eastAsia="en-GB"/>
        </w:rPr>
        <w:t xml:space="preserve">Διεπιστημονικές προοπτικές για </w:t>
      </w:r>
      <w:r w:rsidR="00364E93" w:rsidRPr="00DF2D1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l-GR" w:eastAsia="en-GB"/>
        </w:rPr>
        <w:t>«παραδοσιακές»</w:t>
      </w:r>
      <w:r w:rsidRPr="00DF2D1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GR" w:eastAsia="en-GB"/>
        </w:rPr>
        <w:t xml:space="preserve"> σπουδές</w:t>
      </w:r>
    </w:p>
    <w:p w:rsidR="0082147C" w:rsidRPr="00DF2D12" w:rsidRDefault="0082147C" w:rsidP="000D3FC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el-GR"/>
        </w:rPr>
      </w:pPr>
      <w:r w:rsidRPr="00DF2D1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GR" w:eastAsia="en-GB"/>
        </w:rPr>
        <w:t xml:space="preserve">Επαγγέλματα με μέλλον και προοπτικές: ποιες σπουδές </w:t>
      </w:r>
      <w:r w:rsidR="00364E93" w:rsidRPr="00DF2D1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l-GR" w:eastAsia="en-GB"/>
        </w:rPr>
        <w:t xml:space="preserve">με </w:t>
      </w:r>
      <w:r w:rsidRPr="00DF2D1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GR" w:eastAsia="en-GB"/>
        </w:rPr>
        <w:t>οδηγούν σε αυτά</w:t>
      </w:r>
      <w:r w:rsidRPr="00DF2D12">
        <w:rPr>
          <w:rFonts w:ascii="Times New Roman" w:hAnsi="Times New Roman" w:cs="Times New Roman"/>
          <w:color w:val="000000" w:themeColor="text1"/>
          <w:sz w:val="25"/>
          <w:szCs w:val="25"/>
          <w:lang w:val="el-GR"/>
        </w:rPr>
        <w:t xml:space="preserve"> </w:t>
      </w:r>
    </w:p>
    <w:p w:rsidR="00364E93" w:rsidRDefault="000D3FC3" w:rsidP="00364E93">
      <w:pPr>
        <w:spacing w:before="120" w:after="120" w:line="276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val="el-GR"/>
        </w:rPr>
      </w:pPr>
      <w:r w:rsidRPr="00DF2D1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l-GR"/>
        </w:rPr>
        <w:t xml:space="preserve">Ακολούθως, οι συμμετέχοντες θα έχουν την ευκαιρία να </w:t>
      </w:r>
      <w:r w:rsidR="00364E93" w:rsidRPr="00DF2D12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l-GR"/>
        </w:rPr>
        <w:t xml:space="preserve">έλθουν σε γόνιμη επαφή με τα Ακαδημαϊκά Ιδρύματα της Κρήτης. </w:t>
      </w:r>
      <w:r w:rsidR="00364E93" w:rsidRPr="00DF2D12">
        <w:rPr>
          <w:rFonts w:ascii="Times New Roman" w:hAnsi="Times New Roman" w:cs="Times New Roman"/>
          <w:color w:val="000000" w:themeColor="text1"/>
          <w:sz w:val="25"/>
          <w:szCs w:val="25"/>
          <w:lang w:val="el-GR"/>
        </w:rPr>
        <w:t>Διακεκριμένοι επιστήμονες από τα Τμήματα του Πανεπιστημίου Κρ</w:t>
      </w:r>
      <w:r w:rsidR="00DF2D12">
        <w:rPr>
          <w:rFonts w:ascii="Times New Roman" w:hAnsi="Times New Roman" w:cs="Times New Roman"/>
          <w:color w:val="000000" w:themeColor="text1"/>
          <w:sz w:val="25"/>
          <w:szCs w:val="25"/>
          <w:lang w:val="el-GR"/>
        </w:rPr>
        <w:t>ή</w:t>
      </w:r>
      <w:r w:rsidR="00364E93" w:rsidRPr="00DF2D12">
        <w:rPr>
          <w:rFonts w:ascii="Times New Roman" w:hAnsi="Times New Roman" w:cs="Times New Roman"/>
          <w:color w:val="000000" w:themeColor="text1"/>
          <w:sz w:val="25"/>
          <w:szCs w:val="25"/>
          <w:lang w:val="el-GR"/>
        </w:rPr>
        <w:t xml:space="preserve">της, του Πολυτεχνείου Κρήτης και του Ελληνικού Μεσογειακού Πανεπιστημίου πρόκειται να δώσουν το παρών προκειμένου να </w:t>
      </w:r>
      <w:proofErr w:type="spellStart"/>
      <w:r w:rsidR="00364E93" w:rsidRPr="00DF2D12">
        <w:rPr>
          <w:rFonts w:ascii="Times New Roman" w:hAnsi="Times New Roman" w:cs="Times New Roman"/>
          <w:color w:val="000000" w:themeColor="text1"/>
          <w:sz w:val="25"/>
          <w:szCs w:val="25"/>
          <w:lang w:val="el-GR"/>
        </w:rPr>
        <w:t>αλληλεπιδράσουν</w:t>
      </w:r>
      <w:proofErr w:type="spellEnd"/>
      <w:r w:rsidR="00364E93" w:rsidRPr="00DF2D12">
        <w:rPr>
          <w:rFonts w:ascii="Times New Roman" w:hAnsi="Times New Roman" w:cs="Times New Roman"/>
          <w:color w:val="000000" w:themeColor="text1"/>
          <w:sz w:val="25"/>
          <w:szCs w:val="25"/>
          <w:lang w:val="el-GR"/>
        </w:rPr>
        <w:t xml:space="preserve"> με μαθητές και γονείς παρουσιάζοντας τις επαγγελματικές προοπτικές των αποφοίτων τους.</w:t>
      </w:r>
    </w:p>
    <w:p w:rsidR="00E562BD" w:rsidRPr="00E562BD" w:rsidRDefault="00E562BD" w:rsidP="00E562BD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l-GR"/>
        </w:rPr>
      </w:pPr>
      <w:r w:rsidRPr="00E562B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l-GR"/>
        </w:rPr>
        <w:t xml:space="preserve">Παράλληλα, </w:t>
      </w:r>
      <w:r w:rsidR="00DC2DFB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l-GR"/>
        </w:rPr>
        <w:t xml:space="preserve">εκπρόσωποι των Σωμάτων Ασφαλείας και </w:t>
      </w:r>
      <w:r w:rsidRPr="00E562BD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l-GR"/>
        </w:rPr>
        <w:t>καταξιωμένοι επαγγελματίες από διάφορους επαγγελματικούς κλάδους θα πληροφορήσουν τους ενδιαφερόμενους για τη φύση, τις απαιτήσεις και τις εργασιακές συνθήκες κάθε επαγγέλματος, και θα αναδείξουν τις δυνατότητες και τις προοπτικές του.</w:t>
      </w:r>
    </w:p>
    <w:p w:rsidR="000D3FC3" w:rsidRPr="00E562BD" w:rsidRDefault="000D3FC3" w:rsidP="0082147C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l-GR" w:eastAsia="en-GB"/>
        </w:rPr>
      </w:pPr>
    </w:p>
    <w:p w:rsidR="0032154F" w:rsidRPr="00DC2DFB" w:rsidRDefault="0032154F" w:rsidP="00E562BD">
      <w:pPr>
        <w:spacing w:before="120" w:after="120" w:line="276" w:lineRule="auto"/>
        <w:jc w:val="center"/>
        <w:rPr>
          <w:lang w:val="el-GR"/>
        </w:rPr>
      </w:pPr>
    </w:p>
    <w:sectPr w:rsidR="0032154F" w:rsidRPr="00DC2DFB" w:rsidSect="000D3FC3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50E"/>
    <w:multiLevelType w:val="multilevel"/>
    <w:tmpl w:val="4BEC25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AA47B5"/>
    <w:multiLevelType w:val="multilevel"/>
    <w:tmpl w:val="4DDC5A6A"/>
    <w:lvl w:ilvl="0">
      <w:start w:val="1"/>
      <w:numFmt w:val="decimal"/>
      <w:pStyle w:val="Body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87608492">
    <w:abstractNumId w:val="1"/>
  </w:num>
  <w:num w:numId="2" w16cid:durableId="94477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C3"/>
    <w:rsid w:val="000D3FC3"/>
    <w:rsid w:val="001F6CAA"/>
    <w:rsid w:val="0032154F"/>
    <w:rsid w:val="00364E93"/>
    <w:rsid w:val="00445585"/>
    <w:rsid w:val="004F1A15"/>
    <w:rsid w:val="00661849"/>
    <w:rsid w:val="0082147C"/>
    <w:rsid w:val="0092423B"/>
    <w:rsid w:val="00CB795B"/>
    <w:rsid w:val="00D120FE"/>
    <w:rsid w:val="00D8751E"/>
    <w:rsid w:val="00DC2DFB"/>
    <w:rsid w:val="00DE5E04"/>
    <w:rsid w:val="00DF2D12"/>
    <w:rsid w:val="00E246AD"/>
    <w:rsid w:val="00E5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5B64D6"/>
  <w15:chartTrackingRefBased/>
  <w15:docId w15:val="{7DE6C4E9-9617-AE48-A5EA-97455BFB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C3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3F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3F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3F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3F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3F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3F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3F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F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F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3F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3F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3F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3F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3F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3F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3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3F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3F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3F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3F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3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3F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3FC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D3FC3"/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D3FC3"/>
    <w:pPr>
      <w:numPr>
        <w:numId w:val="1"/>
      </w:numPr>
      <w:jc w:val="center"/>
    </w:pPr>
    <w:rPr>
      <w:rFonts w:ascii="Times New Roman" w:eastAsia="Times New Roman" w:hAnsi="Times New Roman" w:cs="Times New Roman"/>
      <w:lang w:val="el-GR"/>
    </w:rPr>
  </w:style>
  <w:style w:type="character" w:customStyle="1" w:styleId="BodyTextChar">
    <w:name w:val="Body Text Char"/>
    <w:basedOn w:val="DefaultParagraphFont"/>
    <w:link w:val="BodyText"/>
    <w:rsid w:val="000D3FC3"/>
    <w:rPr>
      <w:rFonts w:ascii="Times New Roman" w:eastAsia="Times New Roman" w:hAnsi="Times New Roman" w:cs="Times New Roman"/>
      <w:kern w:val="0"/>
      <w:lang w:val="el-GR"/>
      <w14:ligatures w14:val="none"/>
    </w:rPr>
  </w:style>
  <w:style w:type="character" w:customStyle="1" w:styleId="apple-converted-space">
    <w:name w:val="apple-converted-space"/>
    <w:basedOn w:val="DefaultParagraphFont"/>
    <w:rsid w:val="00D87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6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Eleni</cp:lastModifiedBy>
  <cp:revision>6</cp:revision>
  <dcterms:created xsi:type="dcterms:W3CDTF">2025-03-19T16:34:00Z</dcterms:created>
  <dcterms:modified xsi:type="dcterms:W3CDTF">2025-03-31T13:08:00Z</dcterms:modified>
</cp:coreProperties>
</file>